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9A" w:rsidRDefault="00E2649A" w:rsidP="002647BB">
      <w:pPr>
        <w:pStyle w:val="ListParagraph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E2649A" w:rsidRDefault="00E2649A" w:rsidP="002647BB">
      <w:pPr>
        <w:pStyle w:val="ListParagraph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E2649A" w:rsidRDefault="00E2649A" w:rsidP="002647BB">
      <w:pPr>
        <w:pStyle w:val="ListParagraph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E2649A" w:rsidRPr="00EE0470" w:rsidRDefault="00E2649A" w:rsidP="002647BB">
      <w:pPr>
        <w:pStyle w:val="ListParagraph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Uchwała nr 9</w:t>
      </w:r>
      <w:r w:rsidRPr="00EE0470">
        <w:rPr>
          <w:rFonts w:ascii="Tahoma" w:hAnsi="Tahoma" w:cs="Tahoma"/>
          <w:b/>
          <w:bCs/>
          <w:sz w:val="24"/>
          <w:szCs w:val="24"/>
        </w:rPr>
        <w:t xml:space="preserve"> z dnia 26 września 2013 r.</w:t>
      </w:r>
    </w:p>
    <w:p w:rsidR="00E2649A" w:rsidRPr="00EE0470" w:rsidRDefault="00E2649A" w:rsidP="002647BB">
      <w:pPr>
        <w:pStyle w:val="ListParagraph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  <w:r w:rsidRPr="00EE0470">
        <w:rPr>
          <w:rFonts w:ascii="Tahoma" w:hAnsi="Tahoma" w:cs="Tahoma"/>
          <w:b/>
          <w:bCs/>
          <w:sz w:val="24"/>
          <w:szCs w:val="24"/>
        </w:rPr>
        <w:t>Senatu Państwowej Wyższej Szkoły Filmowej, Telewizyjnej i Teatralnej</w:t>
      </w:r>
    </w:p>
    <w:p w:rsidR="00E2649A" w:rsidRPr="00EE0470" w:rsidRDefault="00E2649A" w:rsidP="002647BB">
      <w:pPr>
        <w:pStyle w:val="ListParagraph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  <w:r w:rsidRPr="00EE0470">
        <w:rPr>
          <w:rFonts w:ascii="Tahoma" w:hAnsi="Tahoma" w:cs="Tahoma"/>
          <w:b/>
          <w:bCs/>
          <w:sz w:val="24"/>
          <w:szCs w:val="24"/>
        </w:rPr>
        <w:t>im. Leona Schillera w Łodzi</w:t>
      </w:r>
    </w:p>
    <w:p w:rsidR="00E2649A" w:rsidRDefault="00E2649A" w:rsidP="00282487">
      <w:pPr>
        <w:jc w:val="both"/>
      </w:pPr>
    </w:p>
    <w:p w:rsidR="00E2649A" w:rsidRPr="002647BB" w:rsidRDefault="00E2649A" w:rsidP="00282487">
      <w:pPr>
        <w:jc w:val="both"/>
        <w:rPr>
          <w:rFonts w:ascii="Tahoma" w:hAnsi="Tahoma" w:cs="Tahoma"/>
          <w:b/>
          <w:sz w:val="24"/>
          <w:szCs w:val="24"/>
        </w:rPr>
      </w:pPr>
      <w:r w:rsidRPr="002647BB">
        <w:rPr>
          <w:rFonts w:ascii="Tahoma" w:hAnsi="Tahoma" w:cs="Tahoma"/>
          <w:b/>
          <w:sz w:val="24"/>
          <w:szCs w:val="24"/>
        </w:rPr>
        <w:t>w sprawie</w:t>
      </w:r>
      <w:r>
        <w:rPr>
          <w:rFonts w:ascii="Tahoma" w:hAnsi="Tahoma" w:cs="Tahoma"/>
          <w:b/>
          <w:sz w:val="24"/>
          <w:szCs w:val="24"/>
        </w:rPr>
        <w:t xml:space="preserve">: </w:t>
      </w:r>
      <w:r w:rsidRPr="002647BB">
        <w:rPr>
          <w:rFonts w:ascii="Tahoma" w:hAnsi="Tahoma" w:cs="Tahoma"/>
          <w:b/>
          <w:sz w:val="24"/>
          <w:szCs w:val="24"/>
        </w:rPr>
        <w:t>określenia wysokości</w:t>
      </w:r>
      <w:r>
        <w:rPr>
          <w:rFonts w:ascii="Tahoma" w:hAnsi="Tahoma" w:cs="Tahoma"/>
          <w:b/>
          <w:sz w:val="24"/>
          <w:szCs w:val="24"/>
        </w:rPr>
        <w:t xml:space="preserve"> wynagrodzenia zasadniczego</w:t>
      </w:r>
      <w:r>
        <w:rPr>
          <w:rFonts w:ascii="Tahoma" w:hAnsi="Tahoma" w:cs="Tahoma"/>
          <w:b/>
          <w:sz w:val="24"/>
          <w:szCs w:val="24"/>
        </w:rPr>
        <w:br/>
      </w:r>
      <w:r w:rsidRPr="002647BB">
        <w:rPr>
          <w:rFonts w:ascii="Tahoma" w:hAnsi="Tahoma" w:cs="Tahoma"/>
          <w:b/>
          <w:sz w:val="24"/>
          <w:szCs w:val="24"/>
        </w:rPr>
        <w:t>za działalność będącą przedmiotem  prawa autorskiego</w:t>
      </w:r>
      <w:r>
        <w:rPr>
          <w:rFonts w:ascii="Tahoma" w:hAnsi="Tahoma" w:cs="Tahoma"/>
          <w:b/>
          <w:sz w:val="24"/>
          <w:szCs w:val="24"/>
        </w:rPr>
        <w:t xml:space="preserve"> prowadzoną</w:t>
      </w:r>
      <w:r>
        <w:rPr>
          <w:rFonts w:ascii="Tahoma" w:hAnsi="Tahoma" w:cs="Tahoma"/>
          <w:b/>
          <w:sz w:val="24"/>
          <w:szCs w:val="24"/>
        </w:rPr>
        <w:br/>
      </w:r>
      <w:r w:rsidRPr="002647BB">
        <w:rPr>
          <w:rFonts w:ascii="Tahoma" w:hAnsi="Tahoma" w:cs="Tahoma"/>
          <w:b/>
          <w:sz w:val="24"/>
          <w:szCs w:val="24"/>
        </w:rPr>
        <w:t>w ramach stosunku pracy pracowników niebędących nauczycielami akademickimi oraz zatrudnionych na stanowiskach bibliotekarzy dyplomowanych.</w:t>
      </w:r>
    </w:p>
    <w:p w:rsidR="00E2649A" w:rsidRPr="002647BB" w:rsidRDefault="00E2649A" w:rsidP="00282487">
      <w:pPr>
        <w:jc w:val="center"/>
        <w:rPr>
          <w:rFonts w:ascii="Tahoma" w:hAnsi="Tahoma" w:cs="Tahoma"/>
          <w:sz w:val="24"/>
          <w:szCs w:val="24"/>
        </w:rPr>
      </w:pPr>
      <w:r w:rsidRPr="002647BB">
        <w:rPr>
          <w:rFonts w:ascii="Tahoma" w:hAnsi="Tahoma" w:cs="Tahoma"/>
          <w:sz w:val="24"/>
          <w:szCs w:val="24"/>
        </w:rPr>
        <w:t>§ 1.</w:t>
      </w:r>
    </w:p>
    <w:p w:rsidR="00E2649A" w:rsidRPr="002647BB" w:rsidRDefault="00E2649A" w:rsidP="00282487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2647BB">
        <w:rPr>
          <w:rFonts w:ascii="Tahoma" w:hAnsi="Tahoma" w:cs="Tahoma"/>
          <w:sz w:val="24"/>
          <w:szCs w:val="24"/>
        </w:rPr>
        <w:t>Przedmiotem prawa autorskiego, w ramach stosunku pracy, jest każdy przejaw działalności twórczej o indywidualnym charakterze, ustalony w jakiejkolwiek postaci, niezależnie od wartości, przeznaczenia i sposobu wyrażenia, stanowiący utwór w rozumieniu przepisów ustawy z 4 lutego 1994 r. o prawie autorskim i prawach pokrewnych (Dz.</w:t>
      </w:r>
      <w:r>
        <w:rPr>
          <w:rFonts w:ascii="Tahoma" w:hAnsi="Tahoma" w:cs="Tahoma"/>
          <w:sz w:val="24"/>
          <w:szCs w:val="24"/>
        </w:rPr>
        <w:t xml:space="preserve"> </w:t>
      </w:r>
      <w:r w:rsidRPr="002647BB">
        <w:rPr>
          <w:rFonts w:ascii="Tahoma" w:hAnsi="Tahoma" w:cs="Tahoma"/>
          <w:sz w:val="24"/>
          <w:szCs w:val="24"/>
        </w:rPr>
        <w:t>U. z 2006 r. nr 90 poz. 631 ze zmianami).</w:t>
      </w:r>
    </w:p>
    <w:p w:rsidR="00E2649A" w:rsidRPr="002647BB" w:rsidRDefault="00E2649A" w:rsidP="00282487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2647BB">
        <w:rPr>
          <w:rFonts w:ascii="Tahoma" w:hAnsi="Tahoma" w:cs="Tahoma"/>
          <w:sz w:val="24"/>
          <w:szCs w:val="24"/>
        </w:rPr>
        <w:t>Przedmiotem prawa autorskiego są prace o charakterze wkładu twórczego, wniesione</w:t>
      </w:r>
      <w:r>
        <w:rPr>
          <w:rFonts w:ascii="Tahoma" w:hAnsi="Tahoma" w:cs="Tahoma"/>
          <w:sz w:val="24"/>
          <w:szCs w:val="24"/>
        </w:rPr>
        <w:t>:</w:t>
      </w:r>
      <w:r w:rsidRPr="002647BB">
        <w:rPr>
          <w:rFonts w:ascii="Tahoma" w:hAnsi="Tahoma" w:cs="Tahoma"/>
          <w:sz w:val="24"/>
          <w:szCs w:val="24"/>
        </w:rPr>
        <w:t xml:space="preserve"> </w:t>
      </w:r>
    </w:p>
    <w:p w:rsidR="00E2649A" w:rsidRPr="002647BB" w:rsidRDefault="00E2649A" w:rsidP="007C2586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  <w:sz w:val="24"/>
          <w:szCs w:val="24"/>
        </w:rPr>
      </w:pPr>
      <w:r w:rsidRPr="002647BB">
        <w:rPr>
          <w:rFonts w:ascii="Tahoma" w:hAnsi="Tahoma" w:cs="Tahoma"/>
          <w:sz w:val="24"/>
          <w:szCs w:val="24"/>
        </w:rPr>
        <w:t xml:space="preserve">w powstanie utworu  np.: </w:t>
      </w:r>
    </w:p>
    <w:p w:rsidR="00E2649A" w:rsidRPr="002647BB" w:rsidRDefault="00E2649A" w:rsidP="007C2586">
      <w:pPr>
        <w:pStyle w:val="ListParagraph"/>
        <w:numPr>
          <w:ilvl w:val="1"/>
          <w:numId w:val="11"/>
        </w:numPr>
        <w:rPr>
          <w:rFonts w:ascii="Tahoma" w:hAnsi="Tahoma" w:cs="Tahoma"/>
          <w:sz w:val="24"/>
          <w:szCs w:val="24"/>
        </w:rPr>
      </w:pPr>
      <w:r w:rsidRPr="002647BB">
        <w:rPr>
          <w:rFonts w:ascii="Tahoma" w:hAnsi="Tahoma" w:cs="Tahoma"/>
          <w:sz w:val="24"/>
          <w:szCs w:val="24"/>
        </w:rPr>
        <w:t>reżyseria i montaż obrazu,</w:t>
      </w:r>
    </w:p>
    <w:p w:rsidR="00E2649A" w:rsidRPr="002647BB" w:rsidRDefault="00E2649A" w:rsidP="007C2586">
      <w:pPr>
        <w:pStyle w:val="ListParagraph"/>
        <w:numPr>
          <w:ilvl w:val="1"/>
          <w:numId w:val="11"/>
        </w:numPr>
        <w:rPr>
          <w:rFonts w:ascii="Tahoma" w:hAnsi="Tahoma" w:cs="Tahoma"/>
          <w:sz w:val="24"/>
          <w:szCs w:val="24"/>
        </w:rPr>
      </w:pPr>
      <w:r w:rsidRPr="002647BB">
        <w:rPr>
          <w:rFonts w:ascii="Tahoma" w:hAnsi="Tahoma" w:cs="Tahoma"/>
          <w:sz w:val="24"/>
          <w:szCs w:val="24"/>
        </w:rPr>
        <w:t>reżyseria i montaż dźwięku,</w:t>
      </w:r>
    </w:p>
    <w:p w:rsidR="00E2649A" w:rsidRPr="002647BB" w:rsidRDefault="00E2649A" w:rsidP="007C2586">
      <w:pPr>
        <w:pStyle w:val="ListParagraph"/>
        <w:numPr>
          <w:ilvl w:val="1"/>
          <w:numId w:val="11"/>
        </w:numPr>
        <w:rPr>
          <w:rFonts w:ascii="Tahoma" w:hAnsi="Tahoma" w:cs="Tahoma"/>
          <w:sz w:val="24"/>
          <w:szCs w:val="24"/>
        </w:rPr>
      </w:pPr>
      <w:r w:rsidRPr="002647BB">
        <w:rPr>
          <w:rFonts w:ascii="Tahoma" w:hAnsi="Tahoma" w:cs="Tahoma"/>
          <w:sz w:val="24"/>
          <w:szCs w:val="24"/>
        </w:rPr>
        <w:t>reżyseria światła,</w:t>
      </w:r>
    </w:p>
    <w:p w:rsidR="00E2649A" w:rsidRPr="002647BB" w:rsidRDefault="00E2649A" w:rsidP="007C2586">
      <w:pPr>
        <w:pStyle w:val="ListParagraph"/>
        <w:numPr>
          <w:ilvl w:val="1"/>
          <w:numId w:val="11"/>
        </w:numPr>
        <w:rPr>
          <w:rFonts w:ascii="Tahoma" w:hAnsi="Tahoma" w:cs="Tahoma"/>
          <w:sz w:val="24"/>
          <w:szCs w:val="24"/>
        </w:rPr>
      </w:pPr>
      <w:r w:rsidRPr="002647BB">
        <w:rPr>
          <w:rFonts w:ascii="Tahoma" w:hAnsi="Tahoma" w:cs="Tahoma"/>
          <w:sz w:val="24"/>
          <w:szCs w:val="24"/>
        </w:rPr>
        <w:t>przygotowanie scenografii i charakteryzacji,</w:t>
      </w:r>
    </w:p>
    <w:p w:rsidR="00E2649A" w:rsidRPr="002647BB" w:rsidRDefault="00E2649A" w:rsidP="007C2586">
      <w:pPr>
        <w:pStyle w:val="ListParagraph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2647BB">
        <w:rPr>
          <w:rFonts w:ascii="Tahoma" w:hAnsi="Tahoma" w:cs="Tahoma"/>
          <w:sz w:val="24"/>
          <w:szCs w:val="24"/>
        </w:rPr>
        <w:t>w prace badawcze z zakresu historii kinematografii.</w:t>
      </w:r>
    </w:p>
    <w:p w:rsidR="00E2649A" w:rsidRPr="002647BB" w:rsidRDefault="00E2649A" w:rsidP="00282487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:rsidR="00E2649A" w:rsidRPr="002647BB" w:rsidRDefault="00E2649A" w:rsidP="00282487">
      <w:pPr>
        <w:jc w:val="center"/>
        <w:rPr>
          <w:rFonts w:ascii="Tahoma" w:hAnsi="Tahoma" w:cs="Tahoma"/>
          <w:sz w:val="24"/>
          <w:szCs w:val="24"/>
        </w:rPr>
      </w:pPr>
      <w:r w:rsidRPr="002647BB">
        <w:rPr>
          <w:rFonts w:ascii="Tahoma" w:hAnsi="Tahoma" w:cs="Tahoma"/>
          <w:sz w:val="24"/>
          <w:szCs w:val="24"/>
        </w:rPr>
        <w:t>§ 2.</w:t>
      </w:r>
    </w:p>
    <w:p w:rsidR="00E2649A" w:rsidRPr="002647BB" w:rsidRDefault="00E2649A" w:rsidP="00282487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2647BB">
        <w:rPr>
          <w:rFonts w:ascii="Tahoma" w:hAnsi="Tahoma" w:cs="Tahoma"/>
          <w:sz w:val="24"/>
          <w:szCs w:val="24"/>
        </w:rPr>
        <w:t>Wynagrodzenie zasadnicze pracownika niebędącego nauczycielem akademickim, wykonującego prace, o których mowa w § 1. pkt. 2 składa się z:</w:t>
      </w:r>
    </w:p>
    <w:p w:rsidR="00E2649A" w:rsidRPr="002647BB" w:rsidRDefault="00E2649A" w:rsidP="00282487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2647BB">
        <w:rPr>
          <w:rFonts w:ascii="Tahoma" w:hAnsi="Tahoma" w:cs="Tahoma"/>
          <w:sz w:val="24"/>
          <w:szCs w:val="24"/>
        </w:rPr>
        <w:t>25%  wynagrodzenia zasadniczego z tytułu prac badawczych z zakresu historii kinematografii,</w:t>
      </w:r>
    </w:p>
    <w:p w:rsidR="00E2649A" w:rsidRPr="002647BB" w:rsidRDefault="00E2649A" w:rsidP="00282487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2647BB">
        <w:rPr>
          <w:rFonts w:ascii="Tahoma" w:hAnsi="Tahoma" w:cs="Tahoma"/>
          <w:sz w:val="24"/>
          <w:szCs w:val="24"/>
        </w:rPr>
        <w:t>do 50 % wynagrodzenia zasadniczego z tytułu pozostałych prac chronionych prawem autorskim,</w:t>
      </w:r>
    </w:p>
    <w:p w:rsidR="00E2649A" w:rsidRPr="002647BB" w:rsidRDefault="00E2649A" w:rsidP="002647BB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2647BB">
        <w:rPr>
          <w:rFonts w:ascii="Tahoma" w:hAnsi="Tahoma" w:cs="Tahoma"/>
          <w:sz w:val="24"/>
          <w:szCs w:val="24"/>
        </w:rPr>
        <w:t>pozostałej części wynagrodzenia.</w:t>
      </w:r>
    </w:p>
    <w:p w:rsidR="00E2649A" w:rsidRPr="002647BB" w:rsidRDefault="00E2649A" w:rsidP="0009372C">
      <w:pPr>
        <w:pStyle w:val="ListParagraph"/>
        <w:numPr>
          <w:ilvl w:val="0"/>
          <w:numId w:val="2"/>
        </w:numPr>
        <w:ind w:left="714" w:hanging="357"/>
        <w:jc w:val="both"/>
        <w:rPr>
          <w:rFonts w:ascii="Tahoma" w:hAnsi="Tahoma" w:cs="Tahoma"/>
          <w:sz w:val="24"/>
          <w:szCs w:val="24"/>
        </w:rPr>
      </w:pPr>
      <w:r w:rsidRPr="002647BB">
        <w:rPr>
          <w:rFonts w:ascii="Tahoma" w:hAnsi="Tahoma" w:cs="Tahoma"/>
          <w:sz w:val="24"/>
          <w:szCs w:val="24"/>
        </w:rPr>
        <w:t>Prawa autorskie nie przysługują w okresie nieobecności w pracy.</w:t>
      </w:r>
    </w:p>
    <w:p w:rsidR="00E2649A" w:rsidRPr="002647BB" w:rsidRDefault="00E2649A" w:rsidP="002647BB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2647BB">
        <w:rPr>
          <w:rFonts w:ascii="Tahoma" w:hAnsi="Tahoma" w:cs="Tahoma"/>
          <w:sz w:val="24"/>
          <w:szCs w:val="24"/>
        </w:rPr>
        <w:t>Informacje o wykorzystywaniu urlopów wypoczynkowych i okolicznościowych winny być comiesięcznie dostarczane do Działu Spraw Pracowniczych</w:t>
      </w:r>
      <w:r w:rsidRPr="002647BB">
        <w:rPr>
          <w:rFonts w:ascii="Tahoma" w:hAnsi="Tahoma" w:cs="Tahoma"/>
          <w:sz w:val="24"/>
          <w:szCs w:val="24"/>
        </w:rPr>
        <w:br/>
        <w:t>i Socjalnych tak, aby umożliwić prawidłowe naliczanie zaliczki na podatek dochodowy od osób fizycznych.</w:t>
      </w:r>
    </w:p>
    <w:p w:rsidR="00E2649A" w:rsidRPr="002647BB" w:rsidRDefault="00E2649A" w:rsidP="00ED4ED7">
      <w:pPr>
        <w:tabs>
          <w:tab w:val="left" w:pos="4395"/>
        </w:tabs>
        <w:ind w:left="360"/>
        <w:jc w:val="both"/>
        <w:rPr>
          <w:rFonts w:ascii="Tahoma" w:hAnsi="Tahoma" w:cs="Tahoma"/>
          <w:sz w:val="24"/>
          <w:szCs w:val="24"/>
        </w:rPr>
      </w:pPr>
      <w:r w:rsidRPr="002647BB">
        <w:rPr>
          <w:rFonts w:ascii="Tahoma" w:hAnsi="Tahoma" w:cs="Tahoma"/>
          <w:sz w:val="24"/>
          <w:szCs w:val="24"/>
        </w:rPr>
        <w:t xml:space="preserve">                                    </w:t>
      </w:r>
      <w:r w:rsidRPr="002647BB">
        <w:rPr>
          <w:rFonts w:ascii="Tahoma" w:hAnsi="Tahoma" w:cs="Tahoma"/>
          <w:sz w:val="24"/>
          <w:szCs w:val="24"/>
        </w:rPr>
        <w:tab/>
        <w:t>§ 3.</w:t>
      </w:r>
    </w:p>
    <w:p w:rsidR="00E2649A" w:rsidRPr="002647BB" w:rsidRDefault="00E2649A" w:rsidP="00D60095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 w:rsidRPr="002647BB">
        <w:rPr>
          <w:rFonts w:ascii="Tahoma" w:hAnsi="Tahoma" w:cs="Tahoma"/>
          <w:sz w:val="24"/>
          <w:szCs w:val="24"/>
        </w:rPr>
        <w:t>Decyzję o kwalifikacji czynności wykonywanych w ramach stosunku pracy, jako mającą charakter wkładu twórczego, podejmuje kierownik jednostki organizacyjnej, na wniosek kierownika działu.</w:t>
      </w:r>
    </w:p>
    <w:p w:rsidR="00E2649A" w:rsidRPr="002647BB" w:rsidRDefault="00E2649A" w:rsidP="00D60095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 w:rsidRPr="002647BB">
        <w:rPr>
          <w:rFonts w:ascii="Tahoma" w:hAnsi="Tahoma" w:cs="Tahoma"/>
          <w:sz w:val="24"/>
          <w:szCs w:val="24"/>
        </w:rPr>
        <w:t>Wykonywanie czynności twórczych objętych ochroną z tytułu praw autorskich podlega comiesięcznej pisemnej ewidencji, prowadzonej i potwierdzanej przez bezpośredniego przełożonego.</w:t>
      </w:r>
    </w:p>
    <w:p w:rsidR="00E2649A" w:rsidRPr="002647BB" w:rsidRDefault="00E2649A" w:rsidP="00D60095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 w:rsidRPr="002647BB">
        <w:rPr>
          <w:rFonts w:ascii="Tahoma" w:hAnsi="Tahoma" w:cs="Tahoma"/>
          <w:sz w:val="24"/>
          <w:szCs w:val="24"/>
        </w:rPr>
        <w:t>Obowiązuje pięcioletni okres archiwizacji dokumentów potwierdzających wykonanie prac o charakterze twórczy</w:t>
      </w:r>
      <w:r>
        <w:rPr>
          <w:rFonts w:ascii="Tahoma" w:hAnsi="Tahoma" w:cs="Tahoma"/>
          <w:sz w:val="24"/>
          <w:szCs w:val="24"/>
        </w:rPr>
        <w:t>m. Archiwizacja prowadzona jest</w:t>
      </w:r>
      <w:r>
        <w:rPr>
          <w:rFonts w:ascii="Tahoma" w:hAnsi="Tahoma" w:cs="Tahoma"/>
          <w:sz w:val="24"/>
          <w:szCs w:val="24"/>
        </w:rPr>
        <w:br/>
      </w:r>
      <w:r w:rsidRPr="002647BB">
        <w:rPr>
          <w:rFonts w:ascii="Tahoma" w:hAnsi="Tahoma" w:cs="Tahoma"/>
          <w:sz w:val="24"/>
          <w:szCs w:val="24"/>
        </w:rPr>
        <w:t>w jednostce organizacyjnej zatrudniającej pracownika.</w:t>
      </w:r>
    </w:p>
    <w:p w:rsidR="00E2649A" w:rsidRPr="002647BB" w:rsidRDefault="00E2649A" w:rsidP="00D60095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 w:rsidRPr="002647BB">
        <w:rPr>
          <w:rFonts w:ascii="Tahoma" w:hAnsi="Tahoma" w:cs="Tahoma"/>
          <w:sz w:val="24"/>
          <w:szCs w:val="24"/>
        </w:rPr>
        <w:t>Wykaz pracowników, których prace chronione są prawem autorskim prowadzony jest w  Dziale Spraw Pracowniczych i Socjalnych</w:t>
      </w:r>
      <w:r>
        <w:rPr>
          <w:rFonts w:ascii="Tahoma" w:hAnsi="Tahoma" w:cs="Tahoma"/>
          <w:sz w:val="24"/>
          <w:szCs w:val="24"/>
        </w:rPr>
        <w:t>.</w:t>
      </w:r>
    </w:p>
    <w:p w:rsidR="00E2649A" w:rsidRPr="002647BB" w:rsidRDefault="00E2649A" w:rsidP="00ED4ED7">
      <w:pPr>
        <w:tabs>
          <w:tab w:val="left" w:pos="4395"/>
        </w:tabs>
        <w:ind w:left="360"/>
        <w:jc w:val="both"/>
        <w:rPr>
          <w:rFonts w:ascii="Tahoma" w:hAnsi="Tahoma" w:cs="Tahoma"/>
          <w:sz w:val="24"/>
          <w:szCs w:val="24"/>
        </w:rPr>
      </w:pPr>
      <w:r w:rsidRPr="002647BB">
        <w:rPr>
          <w:rFonts w:ascii="Tahoma" w:hAnsi="Tahoma" w:cs="Tahoma"/>
          <w:sz w:val="24"/>
          <w:szCs w:val="24"/>
        </w:rPr>
        <w:t xml:space="preserve">                             </w:t>
      </w:r>
      <w:r w:rsidRPr="002647BB">
        <w:rPr>
          <w:rFonts w:ascii="Tahoma" w:hAnsi="Tahoma" w:cs="Tahoma"/>
          <w:sz w:val="24"/>
          <w:szCs w:val="24"/>
        </w:rPr>
        <w:tab/>
        <w:t>§ 4.</w:t>
      </w:r>
    </w:p>
    <w:p w:rsidR="00E2649A" w:rsidRPr="002647BB" w:rsidRDefault="00E2649A" w:rsidP="00D60095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 w:rsidRPr="002647BB">
        <w:rPr>
          <w:rFonts w:ascii="Tahoma" w:hAnsi="Tahoma" w:cs="Tahoma"/>
          <w:sz w:val="24"/>
          <w:szCs w:val="24"/>
        </w:rPr>
        <w:t xml:space="preserve">Postanowienia niniejszej Uchwały zobowiązują władze Uczelni do zawarcia </w:t>
      </w:r>
      <w:r w:rsidRPr="002647BB">
        <w:rPr>
          <w:rFonts w:ascii="Tahoma" w:hAnsi="Tahoma" w:cs="Tahoma"/>
          <w:sz w:val="24"/>
          <w:szCs w:val="24"/>
        </w:rPr>
        <w:br/>
        <w:t>z poszczególnymi pracownikami aneksów do umów o pracę, określających udział wynagrodzenia zasadniczego za prace objęte ochroną z tytułu praw autorskich.</w:t>
      </w:r>
    </w:p>
    <w:p w:rsidR="00E2649A" w:rsidRPr="002647BB" w:rsidRDefault="00E2649A" w:rsidP="00D60095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 w:rsidRPr="002647BB">
        <w:rPr>
          <w:rFonts w:ascii="Tahoma" w:hAnsi="Tahoma" w:cs="Tahoma"/>
          <w:sz w:val="24"/>
          <w:szCs w:val="24"/>
        </w:rPr>
        <w:t>Podstawą zawarcia aneksu do umowy o pracę jest wykaz zatrudnionych zatwierdzony przez kierownika jednostki  organizacyjnej.</w:t>
      </w:r>
    </w:p>
    <w:p w:rsidR="00E2649A" w:rsidRPr="002647BB" w:rsidRDefault="00E2649A" w:rsidP="00282487">
      <w:pPr>
        <w:pStyle w:val="ListParagraph"/>
        <w:tabs>
          <w:tab w:val="left" w:pos="4395"/>
        </w:tabs>
        <w:jc w:val="both"/>
        <w:rPr>
          <w:rFonts w:ascii="Tahoma" w:hAnsi="Tahoma" w:cs="Tahoma"/>
          <w:sz w:val="24"/>
          <w:szCs w:val="24"/>
        </w:rPr>
      </w:pPr>
    </w:p>
    <w:p w:rsidR="00E2649A" w:rsidRPr="002647BB" w:rsidRDefault="00E2649A" w:rsidP="00ED4ED7">
      <w:pPr>
        <w:pStyle w:val="ListParagraph"/>
        <w:tabs>
          <w:tab w:val="left" w:pos="4395"/>
        </w:tabs>
        <w:contextualSpacing w:val="0"/>
        <w:jc w:val="both"/>
        <w:rPr>
          <w:rFonts w:ascii="Tahoma" w:hAnsi="Tahoma" w:cs="Tahoma"/>
          <w:sz w:val="24"/>
          <w:szCs w:val="24"/>
        </w:rPr>
      </w:pPr>
      <w:r w:rsidRPr="002647BB">
        <w:rPr>
          <w:rFonts w:ascii="Tahoma" w:hAnsi="Tahoma" w:cs="Tahoma"/>
          <w:sz w:val="24"/>
          <w:szCs w:val="24"/>
        </w:rPr>
        <w:tab/>
        <w:t>§ 5.</w:t>
      </w:r>
    </w:p>
    <w:p w:rsidR="00E2649A" w:rsidRPr="002647BB" w:rsidRDefault="00E2649A" w:rsidP="00ED4ED7">
      <w:pPr>
        <w:pStyle w:val="ListParagraph"/>
        <w:tabs>
          <w:tab w:val="left" w:pos="4395"/>
        </w:tabs>
        <w:contextualSpacing w:val="0"/>
        <w:jc w:val="both"/>
        <w:rPr>
          <w:rFonts w:ascii="Tahoma" w:hAnsi="Tahoma" w:cs="Tahoma"/>
          <w:sz w:val="24"/>
          <w:szCs w:val="24"/>
        </w:rPr>
      </w:pPr>
      <w:r w:rsidRPr="002647BB">
        <w:rPr>
          <w:rFonts w:ascii="Tahoma" w:hAnsi="Tahoma" w:cs="Tahoma"/>
          <w:sz w:val="24"/>
          <w:szCs w:val="24"/>
        </w:rPr>
        <w:t>Uchwała wchodzi w życie z dniem jej podjęcia z moc</w:t>
      </w:r>
      <w:r>
        <w:rPr>
          <w:rFonts w:ascii="Tahoma" w:hAnsi="Tahoma" w:cs="Tahoma"/>
          <w:sz w:val="24"/>
          <w:szCs w:val="24"/>
        </w:rPr>
        <w:t>ą obowiązującą od</w:t>
      </w:r>
      <w:r>
        <w:rPr>
          <w:rFonts w:ascii="Tahoma" w:hAnsi="Tahoma" w:cs="Tahoma"/>
          <w:sz w:val="24"/>
          <w:szCs w:val="24"/>
        </w:rPr>
        <w:br/>
      </w:r>
      <w:r w:rsidRPr="002647BB">
        <w:rPr>
          <w:rFonts w:ascii="Tahoma" w:hAnsi="Tahoma" w:cs="Tahoma"/>
          <w:sz w:val="24"/>
          <w:szCs w:val="24"/>
        </w:rPr>
        <w:t>1 listopada 2013 roku.</w:t>
      </w:r>
    </w:p>
    <w:p w:rsidR="00E2649A" w:rsidRPr="002647BB" w:rsidRDefault="00E2649A" w:rsidP="002647BB">
      <w:pPr>
        <w:pStyle w:val="NormalWeb"/>
        <w:ind w:left="4956"/>
        <w:rPr>
          <w:rFonts w:ascii="Tahoma" w:hAnsi="Tahoma" w:cs="Tahoma"/>
        </w:rPr>
      </w:pPr>
      <w:r w:rsidRPr="002647BB">
        <w:rPr>
          <w:rFonts w:ascii="Tahoma" w:hAnsi="Tahoma" w:cs="Tahoma"/>
        </w:rPr>
        <w:t xml:space="preserve">       Przewodniczący Senatu</w:t>
      </w:r>
      <w:r w:rsidRPr="002647BB">
        <w:rPr>
          <w:rFonts w:ascii="Tahoma" w:hAnsi="Tahoma" w:cs="Tahoma"/>
        </w:rPr>
        <w:br/>
        <w:t>PWSFTviT im. L. Schillera w Łodzi</w:t>
      </w:r>
    </w:p>
    <w:p w:rsidR="00E2649A" w:rsidRPr="002647BB" w:rsidRDefault="00E2649A" w:rsidP="002647BB">
      <w:pPr>
        <w:pStyle w:val="NormalWeb"/>
        <w:ind w:left="4956"/>
      </w:pPr>
    </w:p>
    <w:p w:rsidR="00E2649A" w:rsidRPr="002647BB" w:rsidRDefault="00E2649A" w:rsidP="002647BB">
      <w:pPr>
        <w:pStyle w:val="NormalWeb"/>
        <w:ind w:left="4956"/>
        <w:jc w:val="both"/>
        <w:rPr>
          <w:rFonts w:ascii="Tahoma" w:hAnsi="Tahoma" w:cs="Tahoma"/>
        </w:rPr>
      </w:pPr>
      <w:r w:rsidRPr="002647BB">
        <w:rPr>
          <w:rFonts w:ascii="Tahoma" w:hAnsi="Tahoma" w:cs="Tahoma"/>
        </w:rPr>
        <w:t xml:space="preserve">     prof. Mariusz Grzegorzek</w:t>
      </w:r>
      <w:bookmarkStart w:id="0" w:name="_GoBack"/>
      <w:bookmarkEnd w:id="0"/>
    </w:p>
    <w:p w:rsidR="00E2649A" w:rsidRPr="002647BB" w:rsidRDefault="00E2649A" w:rsidP="00282487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:rsidR="00E2649A" w:rsidRPr="002647BB" w:rsidRDefault="00E2649A" w:rsidP="00282487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:rsidR="00E2649A" w:rsidRPr="002647BB" w:rsidRDefault="00E2649A" w:rsidP="00282487">
      <w:pPr>
        <w:pStyle w:val="Heading1"/>
        <w:jc w:val="both"/>
        <w:rPr>
          <w:rFonts w:ascii="Tahoma" w:hAnsi="Tahoma" w:cs="Tahoma"/>
          <w:sz w:val="24"/>
          <w:szCs w:val="24"/>
        </w:rPr>
      </w:pPr>
    </w:p>
    <w:sectPr w:rsidR="00E2649A" w:rsidRPr="002647BB" w:rsidSect="00EE0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49A" w:rsidRDefault="00E2649A" w:rsidP="00282487">
      <w:pPr>
        <w:spacing w:after="0" w:line="240" w:lineRule="auto"/>
      </w:pPr>
      <w:r>
        <w:separator/>
      </w:r>
    </w:p>
  </w:endnote>
  <w:endnote w:type="continuationSeparator" w:id="0">
    <w:p w:rsidR="00E2649A" w:rsidRDefault="00E2649A" w:rsidP="00282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49A" w:rsidRDefault="00E2649A" w:rsidP="00282487">
      <w:pPr>
        <w:spacing w:after="0" w:line="240" w:lineRule="auto"/>
      </w:pPr>
      <w:r>
        <w:separator/>
      </w:r>
    </w:p>
  </w:footnote>
  <w:footnote w:type="continuationSeparator" w:id="0">
    <w:p w:rsidR="00E2649A" w:rsidRDefault="00E2649A" w:rsidP="00282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04F"/>
    <w:multiLevelType w:val="hybridMultilevel"/>
    <w:tmpl w:val="2B42EC4C"/>
    <w:lvl w:ilvl="0" w:tplc="4DDA1F4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DC72B0F"/>
    <w:multiLevelType w:val="multilevel"/>
    <w:tmpl w:val="374232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2B4B25"/>
    <w:multiLevelType w:val="hybridMultilevel"/>
    <w:tmpl w:val="374232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C3ADB"/>
    <w:multiLevelType w:val="hybridMultilevel"/>
    <w:tmpl w:val="2BB04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A96EBD"/>
    <w:multiLevelType w:val="hybridMultilevel"/>
    <w:tmpl w:val="42E0D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627B22"/>
    <w:multiLevelType w:val="multilevel"/>
    <w:tmpl w:val="42E0D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D53F83"/>
    <w:multiLevelType w:val="hybridMultilevel"/>
    <w:tmpl w:val="B12EB5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7E7C7A"/>
    <w:multiLevelType w:val="hybridMultilevel"/>
    <w:tmpl w:val="E5FA4A2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500C2C33"/>
    <w:multiLevelType w:val="hybridMultilevel"/>
    <w:tmpl w:val="397E0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CF2E6D"/>
    <w:multiLevelType w:val="hybridMultilevel"/>
    <w:tmpl w:val="8FD09870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0">
    <w:nsid w:val="771711FA"/>
    <w:multiLevelType w:val="hybridMultilevel"/>
    <w:tmpl w:val="465227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196"/>
    <w:rsid w:val="0009372C"/>
    <w:rsid w:val="00161852"/>
    <w:rsid w:val="00196054"/>
    <w:rsid w:val="001A34E7"/>
    <w:rsid w:val="001C4B90"/>
    <w:rsid w:val="001E0C20"/>
    <w:rsid w:val="00214BA3"/>
    <w:rsid w:val="00243636"/>
    <w:rsid w:val="002647BB"/>
    <w:rsid w:val="0027256F"/>
    <w:rsid w:val="00282487"/>
    <w:rsid w:val="002D630B"/>
    <w:rsid w:val="00353E0C"/>
    <w:rsid w:val="00385A13"/>
    <w:rsid w:val="00396037"/>
    <w:rsid w:val="003F1621"/>
    <w:rsid w:val="004573C8"/>
    <w:rsid w:val="004816B5"/>
    <w:rsid w:val="00497CC8"/>
    <w:rsid w:val="004E1F15"/>
    <w:rsid w:val="006E20BF"/>
    <w:rsid w:val="006F0BEC"/>
    <w:rsid w:val="00760734"/>
    <w:rsid w:val="00761A3F"/>
    <w:rsid w:val="007B76E3"/>
    <w:rsid w:val="007C2586"/>
    <w:rsid w:val="00806ED9"/>
    <w:rsid w:val="00852C71"/>
    <w:rsid w:val="0099605D"/>
    <w:rsid w:val="009A7C36"/>
    <w:rsid w:val="009C1839"/>
    <w:rsid w:val="00B31854"/>
    <w:rsid w:val="00B32196"/>
    <w:rsid w:val="00B8073D"/>
    <w:rsid w:val="00BA0E89"/>
    <w:rsid w:val="00D10AC9"/>
    <w:rsid w:val="00D60095"/>
    <w:rsid w:val="00E2649A"/>
    <w:rsid w:val="00E31315"/>
    <w:rsid w:val="00EC1BC3"/>
    <w:rsid w:val="00ED4ED7"/>
    <w:rsid w:val="00EE0470"/>
    <w:rsid w:val="00EE0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92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21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21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321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3219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3219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2196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32196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32196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219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3219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32196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32196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32196"/>
    <w:rPr>
      <w:rFonts w:ascii="Cambria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32196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32196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32196"/>
    <w:rPr>
      <w:rFonts w:ascii="Cambria" w:hAnsi="Cambria" w:cs="Times New Roman"/>
      <w:i/>
      <w:iCs/>
      <w:color w:val="404040"/>
      <w:sz w:val="20"/>
      <w:szCs w:val="20"/>
    </w:rPr>
  </w:style>
  <w:style w:type="paragraph" w:styleId="NoSpacing">
    <w:name w:val="No Spacing"/>
    <w:uiPriority w:val="99"/>
    <w:qFormat/>
    <w:rsid w:val="00B32196"/>
    <w:rPr>
      <w:lang w:eastAsia="en-US"/>
    </w:rPr>
  </w:style>
  <w:style w:type="paragraph" w:styleId="ListParagraph">
    <w:name w:val="List Paragraph"/>
    <w:basedOn w:val="Normal"/>
    <w:uiPriority w:val="99"/>
    <w:qFormat/>
    <w:rsid w:val="00B321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282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248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82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248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61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4BA3"/>
    <w:rPr>
      <w:rFonts w:ascii="Times New Roman" w:hAnsi="Times New Roman" w:cs="Times New Roman"/>
      <w:sz w:val="2"/>
      <w:lang w:eastAsia="en-US"/>
    </w:rPr>
  </w:style>
  <w:style w:type="paragraph" w:styleId="NormalWeb">
    <w:name w:val="Normal (Web)"/>
    <w:basedOn w:val="Normal"/>
    <w:uiPriority w:val="99"/>
    <w:semiHidden/>
    <w:rsid w:val="002647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432</Words>
  <Characters>2597</Characters>
  <Application>Microsoft Office Outlook</Application>
  <DocSecurity>0</DocSecurity>
  <Lines>0</Lines>
  <Paragraphs>0</Paragraphs>
  <ScaleCrop>false</ScaleCrop>
  <Company>PWSFTviT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/>
  <dc:creator>mkotlinska</dc:creator>
  <cp:keywords/>
  <dc:description/>
  <cp:lastModifiedBy>rektorat</cp:lastModifiedBy>
  <cp:revision>2</cp:revision>
  <cp:lastPrinted>2013-10-29T11:05:00Z</cp:lastPrinted>
  <dcterms:created xsi:type="dcterms:W3CDTF">2013-11-14T12:34:00Z</dcterms:created>
  <dcterms:modified xsi:type="dcterms:W3CDTF">2013-11-14T12:34:00Z</dcterms:modified>
</cp:coreProperties>
</file>